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228DF" w14:textId="77777777" w:rsidR="00D16766" w:rsidRPr="001E4E73" w:rsidRDefault="002B0A26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5C202CF7" wp14:editId="5969E63B">
            <wp:extent cx="428625" cy="6000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6E93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6F080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592DA57" w14:textId="77777777" w:rsidR="00D16766" w:rsidRPr="00BF45CC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F45CC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DCF1C7C" w14:textId="77777777" w:rsidR="00D16766" w:rsidRPr="00BF45CC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D84BBEF" w14:textId="42992CC1" w:rsidR="00D16766" w:rsidRPr="006F30FA" w:rsidRDefault="00246A5E" w:rsidP="00D01AE6">
      <w:pPr>
        <w:pStyle w:val="HTML0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6F30FA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          </w:t>
      </w:r>
      <w:r w:rsidR="00507FC3" w:rsidRPr="00BF45CC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90E68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71976" w:rsidRPr="00B245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Pr="006F30FA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</w:t>
      </w:r>
    </w:p>
    <w:p w14:paraId="382A6F1B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EF529E3" w14:textId="77777777" w:rsidR="00D01AE6" w:rsidRPr="00BF45CC" w:rsidRDefault="00D01AE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E54C37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>Про бюджет Ковел</w:t>
      </w:r>
      <w:r w:rsidRPr="00171976">
        <w:rPr>
          <w:rFonts w:ascii="Times New Roman" w:hAnsi="Times New Roman"/>
          <w:sz w:val="28"/>
          <w:szCs w:val="28"/>
          <w:lang w:eastAsia="ru-RU"/>
        </w:rPr>
        <w:t>ьсько</w:t>
      </w:r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4DB18C1" w14:textId="605E5F2E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246A5E" w:rsidRPr="006F30FA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64514EE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171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1E4C9C8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7C1DD21D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F129208" w14:textId="77777777" w:rsidR="00D16766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="00BF45CC">
        <w:rPr>
          <w:color w:val="000000"/>
          <w:sz w:val="28"/>
          <w:szCs w:val="28"/>
        </w:rPr>
        <w:t>», міська рада</w:t>
      </w:r>
    </w:p>
    <w:p w14:paraId="2678FB2C" w14:textId="77777777" w:rsidR="00BF45CC" w:rsidRPr="001E4E73" w:rsidRDefault="00BF45CC" w:rsidP="00BF45C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A489EA7" w14:textId="1BCDF592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Визначити на </w:t>
      </w:r>
      <w:r w:rsidR="00647A26">
        <w:rPr>
          <w:color w:val="000000"/>
          <w:sz w:val="28"/>
          <w:szCs w:val="28"/>
        </w:rPr>
        <w:t>202</w:t>
      </w:r>
      <w:r w:rsidR="00246A5E" w:rsidRPr="00257B1B">
        <w:rPr>
          <w:color w:val="000000"/>
          <w:sz w:val="28"/>
          <w:szCs w:val="28"/>
          <w:lang w:val="ru-RU"/>
        </w:rPr>
        <w:t>4</w:t>
      </w:r>
      <w:r w:rsidRPr="001E4E73">
        <w:rPr>
          <w:color w:val="000000"/>
          <w:sz w:val="28"/>
          <w:szCs w:val="28"/>
        </w:rPr>
        <w:t xml:space="preserve"> рік:</w:t>
      </w:r>
    </w:p>
    <w:p w14:paraId="1EFB3414" w14:textId="10C1653D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n22"/>
      <w:bookmarkEnd w:id="1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1 066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626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013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820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312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672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</w:t>
      </w:r>
      <w:r w:rsidR="008C6577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246</w:t>
      </w:r>
      <w:r w:rsidR="00257B1B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313 341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26099AB7" w14:textId="4DAAD709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3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1 066</w:t>
      </w:r>
      <w:r w:rsidR="001C4ADF" w:rsidRPr="001C4A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626</w:t>
      </w:r>
      <w:r w:rsidR="001C4ADF" w:rsidRPr="001C4A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013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79</w:t>
      </w:r>
      <w:r w:rsidR="00257B1B" w:rsidRPr="00645F94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879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273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370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134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598121D7" w14:textId="402465E6" w:rsidR="00D16766" w:rsidRPr="00AD5CC3" w:rsidRDefault="00D16766" w:rsidP="003F2581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8A3A2C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90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90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49FC1A42" w14:textId="3C95C124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90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надання кредитів із 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90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6788380E" w14:textId="751D6A5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4"/>
      <w:bookmarkStart w:id="4" w:name="n25"/>
      <w:bookmarkStart w:id="5" w:name="n26"/>
      <w:bookmarkEnd w:id="3"/>
      <w:bookmarkEnd w:id="4"/>
      <w:bookmarkEnd w:id="5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міського бюджету у сумі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27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156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6FDB685F" w14:textId="261A9DFD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n27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міського бюджету у сумі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27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156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4F3FE4F2" w14:textId="3BA55F48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8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 xml:space="preserve">оборотний залишок бюджетних коштів міського бюджету у розмірі </w:t>
      </w:r>
      <w:r w:rsidR="006F30FA">
        <w:rPr>
          <w:rFonts w:ascii="Times New Roman" w:hAnsi="Times New Roman"/>
          <w:color w:val="000000"/>
          <w:sz w:val="28"/>
          <w:szCs w:val="28"/>
        </w:rPr>
        <w:t>10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000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6F30FA">
        <w:rPr>
          <w:rFonts w:ascii="Times New Roman" w:hAnsi="Times New Roman"/>
          <w:color w:val="000000"/>
          <w:sz w:val="28"/>
          <w:szCs w:val="28"/>
        </w:rPr>
        <w:t>1</w:t>
      </w:r>
      <w:r w:rsidR="00645F94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6F30FA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613EE90F" w14:textId="20412841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9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t xml:space="preserve">резервний фонд міського бюджету у розмірі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3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="008C6577" w:rsidRPr="008C65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</w:t>
      </w:r>
      <w:r w:rsidR="00940149">
        <w:rPr>
          <w:rFonts w:ascii="Times New Roman" w:hAnsi="Times New Roman"/>
          <w:color w:val="000000"/>
          <w:sz w:val="28"/>
          <w:szCs w:val="28"/>
        </w:rPr>
        <w:t>,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</w:t>
      </w:r>
      <w:r w:rsidR="00645F94"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457FD9C9" w14:textId="71B39420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30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54D2DF17" w14:textId="57BB6FC8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1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3. 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8C564D9" w14:textId="6D49F904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2"/>
      <w:bookmarkStart w:id="12" w:name="n34"/>
      <w:bookmarkEnd w:id="11"/>
      <w:bookmarkEnd w:id="12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 рік обсяги капітальних вкладень у розрізі інвестиційних проектів згідно з додатком 6 до цього рішення.</w:t>
      </w:r>
    </w:p>
    <w:p w14:paraId="07BABD77" w14:textId="7E18FB36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n35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645F94">
        <w:rPr>
          <w:rFonts w:ascii="Times New Roman" w:hAnsi="Times New Roman"/>
          <w:color w:val="000000"/>
          <w:sz w:val="28"/>
          <w:szCs w:val="28"/>
        </w:rPr>
        <w:t>393</w:t>
      </w:r>
      <w:r w:rsidR="00647A26" w:rsidRPr="00647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>
        <w:rPr>
          <w:rFonts w:ascii="Times New Roman" w:hAnsi="Times New Roman"/>
          <w:color w:val="000000"/>
          <w:sz w:val="28"/>
          <w:szCs w:val="28"/>
        </w:rPr>
        <w:t>57</w:t>
      </w:r>
      <w:r w:rsidR="002435C4" w:rsidRPr="002435C4">
        <w:rPr>
          <w:rFonts w:ascii="Times New Roman" w:hAnsi="Times New Roman"/>
          <w:color w:val="000000"/>
          <w:sz w:val="28"/>
          <w:szCs w:val="28"/>
        </w:rPr>
        <w:t>5</w:t>
      </w:r>
      <w:r w:rsidR="00647A26" w:rsidRPr="00647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05F5" w:rsidRPr="004B05F5">
        <w:rPr>
          <w:rFonts w:ascii="Times New Roman" w:hAnsi="Times New Roman"/>
          <w:color w:val="000000"/>
          <w:sz w:val="28"/>
          <w:szCs w:val="28"/>
        </w:rPr>
        <w:t>7</w:t>
      </w:r>
      <w:r w:rsidR="00645F94">
        <w:rPr>
          <w:rFonts w:ascii="Times New Roman" w:hAnsi="Times New Roman"/>
          <w:color w:val="000000"/>
          <w:sz w:val="28"/>
          <w:szCs w:val="28"/>
        </w:rPr>
        <w:t>75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з 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22032F89" w14:textId="21A0DC26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6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5" w:name="n37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6F43622C" w14:textId="76DD55A7" w:rsidR="00D16766" w:rsidRPr="004923E5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n38"/>
      <w:bookmarkEnd w:id="16"/>
      <w:r w:rsidRPr="001E4E73">
        <w:rPr>
          <w:rFonts w:ascii="Times New Roman" w:hAnsi="Times New Roman"/>
          <w:color w:val="000000"/>
          <w:sz w:val="28"/>
          <w:szCs w:val="28"/>
        </w:rPr>
        <w:t xml:space="preserve">1) до доходів загального фонду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належать доходи, визначені статтею 64 Бюджетного кодексу України, та трансферти, визначені статтею 97, 101, 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>, 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(крім субвенцій, визначених </w:t>
      </w:r>
      <w:hyperlink r:id="rId15" w:anchor="n2290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1E4E73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-1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</w:t>
      </w:r>
      <w:r w:rsidR="004923E5">
        <w:rPr>
          <w:rFonts w:ascii="Times New Roman" w:hAnsi="Times New Roman"/>
          <w:color w:val="000000"/>
          <w:sz w:val="28"/>
          <w:szCs w:val="28"/>
        </w:rPr>
        <w:t>.</w:t>
      </w:r>
    </w:p>
    <w:p w14:paraId="071A3629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41"/>
      <w:bookmarkEnd w:id="17"/>
      <w:r w:rsidRPr="001E4E73">
        <w:rPr>
          <w:rFonts w:ascii="Times New Roman" w:hAnsi="Times New Roman"/>
          <w:color w:val="000000"/>
          <w:sz w:val="28"/>
          <w:szCs w:val="28"/>
        </w:rPr>
        <w:t xml:space="preserve">2) джерелами формування у частині фінансування є </w:t>
      </w:r>
      <w:r>
        <w:rPr>
          <w:rFonts w:ascii="Times New Roman" w:hAnsi="Times New Roman"/>
          <w:color w:val="000000"/>
          <w:sz w:val="28"/>
          <w:szCs w:val="28"/>
        </w:rPr>
        <w:t>джерела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визначені пунктом 4 частини 1 статті 15 Бюджетного кодексу України;</w:t>
      </w:r>
    </w:p>
    <w:p w14:paraId="139C8642" w14:textId="0D30329A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2"/>
      <w:bookmarkStart w:id="19" w:name="n45"/>
      <w:bookmarkEnd w:id="18"/>
      <w:bookmarkEnd w:id="19"/>
      <w:r w:rsidRPr="001E4E73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4A5FC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A85760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рік:</w:t>
      </w:r>
    </w:p>
    <w:p w14:paraId="76D750C3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0" w:name="n46"/>
      <w:bookmarkEnd w:id="20"/>
      <w:r w:rsidRPr="001E4E73">
        <w:rPr>
          <w:rFonts w:ascii="Times New Roman" w:hAnsi="Times New Roman"/>
          <w:color w:val="000000"/>
          <w:sz w:val="28"/>
          <w:szCs w:val="28"/>
        </w:rPr>
        <w:t xml:space="preserve">1) у частині доходів є </w:t>
      </w:r>
      <w:r>
        <w:rPr>
          <w:rFonts w:ascii="Times New Roman" w:hAnsi="Times New Roman"/>
          <w:color w:val="000000"/>
          <w:sz w:val="28"/>
          <w:szCs w:val="28"/>
        </w:rPr>
        <w:t>доходи та трансферти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визначені статтею 69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1E4E73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3D425149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9"/>
      <w:bookmarkEnd w:id="21"/>
      <w:r w:rsidRPr="001E4E73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2" w:name="n50"/>
      <w:bookmarkEnd w:id="22"/>
      <w:r w:rsidRPr="001E4E73">
        <w:rPr>
          <w:rFonts w:ascii="Times New Roman" w:hAnsi="Times New Roman"/>
          <w:color w:val="000000"/>
          <w:sz w:val="28"/>
          <w:szCs w:val="28"/>
        </w:rPr>
        <w:t>.</w:t>
      </w:r>
    </w:p>
    <w:p w14:paraId="34352E85" w14:textId="77777777" w:rsidR="00D16766" w:rsidRPr="00AD5CC3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повернення коштів, наданих з бюджету </w:t>
      </w:r>
      <w:r w:rsidR="007B39FA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>для кредитування молодих сімей і одиноких молодих громадян на будівництво (реконструкцію) та придбання житла</w:t>
      </w:r>
      <w:r>
        <w:rPr>
          <w:rFonts w:ascii="Times New Roman" w:hAnsi="Times New Roman"/>
          <w:color w:val="000000"/>
          <w:sz w:val="28"/>
          <w:szCs w:val="28"/>
        </w:rPr>
        <w:t xml:space="preserve"> та надання довгострокових кредитів індивідуальним забудовникам житла на селі</w:t>
      </w:r>
      <w:r w:rsidRPr="00AD5CC3">
        <w:rPr>
          <w:rFonts w:ascii="Times New Roman" w:hAnsi="Times New Roman"/>
          <w:color w:val="000000"/>
          <w:sz w:val="28"/>
          <w:szCs w:val="28"/>
        </w:rPr>
        <w:t>.</w:t>
      </w:r>
    </w:p>
    <w:p w14:paraId="7746655A" w14:textId="780F78A3" w:rsidR="00D16766" w:rsidRDefault="004B354B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3" w:name="n53"/>
      <w:bookmarkEnd w:id="23"/>
      <w:r>
        <w:rPr>
          <w:rFonts w:ascii="Times New Roman" w:hAnsi="Times New Roman"/>
          <w:color w:val="000000"/>
          <w:sz w:val="28"/>
          <w:szCs w:val="28"/>
        </w:rPr>
        <w:t>7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A85760">
        <w:rPr>
          <w:rFonts w:ascii="Times New Roman" w:hAnsi="Times New Roman"/>
          <w:color w:val="000000"/>
          <w:sz w:val="28"/>
          <w:szCs w:val="28"/>
        </w:rPr>
        <w:t>4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 w:rsidR="00A85760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>:</w:t>
      </w:r>
    </w:p>
    <w:p w14:paraId="62AB2102" w14:textId="77777777" w:rsidR="00D16766" w:rsidRDefault="00D16766" w:rsidP="007B39F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2 статті 71 Бюджетного кодексу України;</w:t>
      </w:r>
    </w:p>
    <w:p w14:paraId="5A1E388B" w14:textId="77777777" w:rsidR="00D16766" w:rsidRPr="00AD5CC3" w:rsidRDefault="00D16766" w:rsidP="007B39F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заходів;</w:t>
      </w:r>
    </w:p>
    <w:p w14:paraId="546C1F23" w14:textId="77777777" w:rsidR="00D16766" w:rsidRPr="00AD5CC3" w:rsidRDefault="00D16766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52F3581B" w14:textId="77777777" w:rsidR="00D16766" w:rsidRDefault="00D16766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5C87EE35" w14:textId="77777777" w:rsidR="00C047D2" w:rsidRDefault="00C047D2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691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65CA3E65" w14:textId="0ED97F3D" w:rsidR="00A55485" w:rsidRPr="00A55485" w:rsidRDefault="00A55485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BD4FA0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індивідуальним сільським забудовникам;</w:t>
      </w:r>
    </w:p>
    <w:p w14:paraId="1AC88C0D" w14:textId="1BD2E06B" w:rsidR="00A55485" w:rsidRDefault="00A55485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11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F510A5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="00BD4FA0">
        <w:rPr>
          <w:rFonts w:ascii="Times New Roman" w:hAnsi="Times New Roman"/>
          <w:color w:val="000000"/>
          <w:sz w:val="28"/>
          <w:szCs w:val="28"/>
        </w:rPr>
        <w:t>б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юджету </w:t>
      </w:r>
      <w:r w:rsidR="00BD4FA0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молодим сім'ям та одиноким молодим громадянам на будівництво (реконструкцію) та придбання житла;</w:t>
      </w:r>
    </w:p>
    <w:p w14:paraId="1AB17CA8" w14:textId="77777777" w:rsidR="00097BA0" w:rsidRPr="00A55485" w:rsidRDefault="00097BA0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691 Бюджетного кодексу України, спрямовуються на реалізацію заходів, визначених пунктом 202 частини 1 статті 91 Бюджетного кодексу України.</w:t>
      </w:r>
    </w:p>
    <w:p w14:paraId="2607F9C5" w14:textId="39229BF0" w:rsidR="00D16766" w:rsidRPr="001E4E73" w:rsidRDefault="004B354B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4" w:name="n56"/>
      <w:bookmarkEnd w:id="24"/>
      <w:r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6044E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Визначити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D4FA0">
        <w:rPr>
          <w:rFonts w:ascii="Times New Roman" w:hAnsi="Times New Roman"/>
          <w:color w:val="000000"/>
          <w:sz w:val="28"/>
          <w:szCs w:val="28"/>
        </w:rPr>
        <w:t>4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1E4E73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 Бюджетного кодексу України захищеними видатками бюджету </w:t>
      </w:r>
      <w:r w:rsidR="00D16766">
        <w:rPr>
          <w:rFonts w:ascii="Times New Roman" w:hAnsi="Times New Roman"/>
          <w:color w:val="000000"/>
          <w:sz w:val="28"/>
          <w:szCs w:val="28"/>
        </w:rPr>
        <w:t xml:space="preserve">Ковельської міської територіальної громади 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>видатки загального фонду на:</w:t>
      </w:r>
    </w:p>
    <w:p w14:paraId="1B05D203" w14:textId="77777777" w:rsidR="003E1BCF" w:rsidRDefault="003E1BCF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64"/>
      <w:bookmarkStart w:id="26" w:name="n66"/>
      <w:bookmarkEnd w:id="25"/>
      <w:bookmarkEnd w:id="26"/>
    </w:p>
    <w:p w14:paraId="49566F97" w14:textId="18965993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установ;</w:t>
      </w:r>
    </w:p>
    <w:p w14:paraId="1403DE08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нарахування на заробітну плату;</w:t>
      </w:r>
    </w:p>
    <w:p w14:paraId="73699B24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матеріалів;</w:t>
      </w:r>
    </w:p>
    <w:p w14:paraId="3571A3CC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харчування;</w:t>
      </w:r>
    </w:p>
    <w:p w14:paraId="63A59C5A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енергоносіїв;</w:t>
      </w:r>
    </w:p>
    <w:p w14:paraId="636C2154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соціальне забезпечення;</w:t>
      </w:r>
    </w:p>
    <w:p w14:paraId="53DE1443" w14:textId="09BC30A6" w:rsidR="001649E2" w:rsidRPr="006B6C88" w:rsidRDefault="006B6C88" w:rsidP="001649E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бюджетам;</w:t>
      </w:r>
    </w:p>
    <w:p w14:paraId="3FC4B081" w14:textId="4A99D8CD" w:rsidR="006B6C88" w:rsidRDefault="00F772EB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обслуговування місцевого боргу</w:t>
      </w:r>
      <w:r w:rsidR="001649E2">
        <w:rPr>
          <w:rFonts w:ascii="Times New Roman" w:hAnsi="Times New Roman"/>
          <w:color w:val="000000"/>
          <w:sz w:val="28"/>
          <w:szCs w:val="28"/>
        </w:rPr>
        <w:t>.</w:t>
      </w:r>
    </w:p>
    <w:p w14:paraId="77B4139C" w14:textId="77777777" w:rsidR="007A4D44" w:rsidRPr="007A4D44" w:rsidRDefault="007A4D44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52614434" w14:textId="77777777" w:rsidR="00D16766" w:rsidRDefault="004B354B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1E4E73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E74080">
        <w:rPr>
          <w:rFonts w:ascii="Times New Roman" w:hAnsi="Times New Roman"/>
          <w:sz w:val="28"/>
          <w:szCs w:val="28"/>
        </w:rPr>
        <w:t>началь</w:t>
      </w:r>
      <w:r w:rsidR="00096145" w:rsidRPr="00096145">
        <w:rPr>
          <w:rFonts w:ascii="Times New Roman" w:hAnsi="Times New Roman"/>
          <w:sz w:val="28"/>
          <w:szCs w:val="28"/>
        </w:rPr>
        <w:t xml:space="preserve">нику </w:t>
      </w:r>
      <w:r w:rsidR="00D16766" w:rsidRPr="001E4E73">
        <w:rPr>
          <w:rFonts w:ascii="Times New Roman" w:hAnsi="Times New Roman"/>
          <w:sz w:val="28"/>
          <w:szCs w:val="28"/>
        </w:rPr>
        <w:t>фінансово</w:t>
      </w:r>
      <w:r w:rsidR="00096145">
        <w:rPr>
          <w:rFonts w:ascii="Times New Roman" w:hAnsi="Times New Roman"/>
          <w:sz w:val="28"/>
          <w:szCs w:val="28"/>
        </w:rPr>
        <w:t>го</w:t>
      </w:r>
      <w:r w:rsidR="00D16766" w:rsidRPr="001E4E73">
        <w:rPr>
          <w:rFonts w:ascii="Times New Roman" w:hAnsi="Times New Roman"/>
          <w:sz w:val="28"/>
          <w:szCs w:val="28"/>
        </w:rPr>
        <w:t xml:space="preserve"> управлінн</w:t>
      </w:r>
      <w:r w:rsidR="00096145">
        <w:rPr>
          <w:rFonts w:ascii="Times New Roman" w:hAnsi="Times New Roman"/>
          <w:sz w:val="28"/>
          <w:szCs w:val="28"/>
        </w:rPr>
        <w:t>я</w:t>
      </w:r>
      <w:r w:rsidR="00D16766" w:rsidRPr="001E4E73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 в межах поточного бюджетного періоду розміщення на конкурсних засадах тимчасово вільних коштів бюджету </w:t>
      </w:r>
      <w:r w:rsidR="00D16766">
        <w:rPr>
          <w:rFonts w:ascii="Times New Roman" w:hAnsi="Times New Roman"/>
          <w:sz w:val="28"/>
          <w:szCs w:val="28"/>
        </w:rPr>
        <w:t xml:space="preserve">міської територіальної громади </w:t>
      </w:r>
      <w:r w:rsidR="0029758F">
        <w:rPr>
          <w:rFonts w:ascii="Times New Roman" w:hAnsi="Times New Roman"/>
          <w:sz w:val="28"/>
          <w:szCs w:val="28"/>
        </w:rPr>
        <w:t>на депозитних рахунках</w:t>
      </w:r>
      <w:r w:rsidR="00D16766" w:rsidRPr="001E4E73">
        <w:rPr>
          <w:rFonts w:ascii="Times New Roman" w:hAnsi="Times New Roman"/>
          <w:sz w:val="28"/>
          <w:szCs w:val="28"/>
        </w:rPr>
        <w:t xml:space="preserve"> в установах банків з зарахуванням відсотків за їх користування до загального фонду бюджету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893AF5">
        <w:rPr>
          <w:rFonts w:ascii="Times New Roman" w:hAnsi="Times New Roman"/>
          <w:sz w:val="28"/>
          <w:szCs w:val="28"/>
        </w:rPr>
        <w:t>Ковельської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893AF5">
        <w:rPr>
          <w:rFonts w:ascii="Times New Roman" w:hAnsi="Times New Roman"/>
          <w:sz w:val="28"/>
          <w:szCs w:val="28"/>
        </w:rPr>
        <w:t>міської територіальної громади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1E4E73">
        <w:rPr>
          <w:rFonts w:ascii="Times New Roman" w:hAnsi="Times New Roman"/>
          <w:sz w:val="28"/>
          <w:szCs w:val="28"/>
        </w:rPr>
        <w:t>у порядку, визначеному постановою Кабінету Міністрів України від 12.01.2011 №</w:t>
      </w:r>
      <w:r w:rsidR="00BF45CC">
        <w:rPr>
          <w:rFonts w:ascii="Times New Roman" w:hAnsi="Times New Roman"/>
          <w:sz w:val="28"/>
          <w:szCs w:val="28"/>
        </w:rPr>
        <w:t xml:space="preserve"> </w:t>
      </w:r>
      <w:r w:rsidR="00D16766" w:rsidRPr="001E4E73">
        <w:rPr>
          <w:rFonts w:ascii="Times New Roman" w:hAnsi="Times New Roman"/>
          <w:sz w:val="28"/>
          <w:szCs w:val="28"/>
        </w:rPr>
        <w:t>6.</w:t>
      </w:r>
    </w:p>
    <w:p w14:paraId="78825488" w14:textId="77777777" w:rsidR="00D16766" w:rsidRDefault="00D16766" w:rsidP="0000024F">
      <w:pPr>
        <w:shd w:val="clear" w:color="auto" w:fill="FFFFFF"/>
        <w:spacing w:before="140"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n67"/>
      <w:bookmarkEnd w:id="27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4B354B">
        <w:rPr>
          <w:rFonts w:ascii="Times New Roman" w:hAnsi="Times New Roman"/>
          <w:color w:val="000000"/>
          <w:sz w:val="28"/>
          <w:szCs w:val="28"/>
        </w:rPr>
        <w:t>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F5">
        <w:rPr>
          <w:rFonts w:ascii="Times New Roman" w:hAnsi="Times New Roman"/>
          <w:sz w:val="28"/>
          <w:szCs w:val="28"/>
        </w:rPr>
        <w:t>Ковельської міської територіальної громад</w:t>
      </w:r>
      <w:r>
        <w:rPr>
          <w:rFonts w:ascii="Times New Roman" w:hAnsi="Times New Roman"/>
          <w:sz w:val="28"/>
          <w:szCs w:val="28"/>
        </w:rPr>
        <w:t>и</w:t>
      </w:r>
      <w:r w:rsidRPr="001E4E73">
        <w:rPr>
          <w:rFonts w:ascii="Times New Roman" w:hAnsi="Times New Roman"/>
          <w:sz w:val="28"/>
          <w:szCs w:val="28"/>
        </w:rPr>
        <w:t xml:space="preserve"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</w:t>
      </w:r>
      <w:r w:rsidRPr="001E4E73">
        <w:rPr>
          <w:rFonts w:ascii="Times New Roman" w:hAnsi="Times New Roman"/>
          <w:sz w:val="28"/>
          <w:szCs w:val="28"/>
        </w:rPr>
        <w:lastRenderedPageBreak/>
        <w:t>нарахування відсотків за користування цими коштами з обов'язковим їх поверненням до кінця поточного бюджетного періоду.</w:t>
      </w:r>
    </w:p>
    <w:p w14:paraId="3AF1D6D9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8" w:name="n68"/>
      <w:bookmarkEnd w:id="28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4B354B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29" w:name="n69"/>
      <w:bookmarkEnd w:id="29"/>
      <w:r w:rsidRPr="001E4E73">
        <w:rPr>
          <w:rFonts w:ascii="Times New Roman" w:hAnsi="Times New Roman"/>
          <w:color w:val="000000"/>
          <w:sz w:val="28"/>
          <w:szCs w:val="28"/>
        </w:rPr>
        <w:t xml:space="preserve">Головним розпорядникам коштів бюджету </w:t>
      </w:r>
      <w:r w:rsidRPr="00893AF5">
        <w:rPr>
          <w:rFonts w:ascii="Times New Roman" w:hAnsi="Times New Roman"/>
          <w:color w:val="000000"/>
          <w:sz w:val="28"/>
          <w:szCs w:val="28"/>
        </w:rPr>
        <w:t>Ковельської міської територіальної громад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1E4E73">
        <w:rPr>
          <w:rFonts w:ascii="Times New Roman" w:hAnsi="Times New Roman"/>
          <w:color w:val="000000"/>
          <w:sz w:val="28"/>
          <w:szCs w:val="28"/>
        </w:rPr>
        <w:t>забезпечити виконання норм </w:t>
      </w:r>
      <w:hyperlink r:id="rId19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6ACC1CF8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n70"/>
      <w:bookmarkEnd w:id="30"/>
      <w:r w:rsidRPr="001E4E73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>
        <w:rPr>
          <w:rFonts w:ascii="Times New Roman" w:hAnsi="Times New Roman"/>
          <w:color w:val="000000"/>
          <w:sz w:val="28"/>
          <w:szCs w:val="28"/>
        </w:rPr>
        <w:t>ього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338043A4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n71"/>
      <w:bookmarkEnd w:id="31"/>
      <w:r w:rsidRPr="001E4E73">
        <w:rPr>
          <w:rFonts w:ascii="Times New Roman" w:hAnsi="Times New Roman"/>
          <w:color w:val="000000"/>
          <w:sz w:val="28"/>
          <w:szCs w:val="28"/>
        </w:rPr>
        <w:t xml:space="preserve">2) здійснення управління бюджетними коштами у межах встановлених їм бюджетних повноважень та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проведення </w:t>
      </w:r>
      <w:r w:rsidRPr="001E4E73">
        <w:rPr>
          <w:rFonts w:ascii="Times New Roman" w:hAnsi="Times New Roman"/>
          <w:color w:val="000000"/>
          <w:sz w:val="28"/>
          <w:szCs w:val="28"/>
        </w:rPr>
        <w:t>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AAFB3A2" w14:textId="77777777" w:rsidR="00D16766" w:rsidRPr="00AD5CC3" w:rsidRDefault="00D16766" w:rsidP="001649E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3) здійснення контролю за своєчасним поверненням у повному обсязі до </w:t>
      </w:r>
      <w:r>
        <w:rPr>
          <w:rFonts w:ascii="Times New Roman" w:hAnsi="Times New Roman"/>
          <w:color w:val="000000"/>
          <w:sz w:val="28"/>
          <w:szCs w:val="28"/>
        </w:rPr>
        <w:t>міського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бюджету коштів, наданих за операціями з кредитування;</w:t>
      </w:r>
    </w:p>
    <w:p w14:paraId="218B2B84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2"/>
      <w:bookmarkEnd w:id="32"/>
      <w:r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) </w:t>
      </w:r>
      <w:bookmarkStart w:id="33" w:name="n73"/>
      <w:bookmarkEnd w:id="33"/>
      <w:r w:rsidRPr="001E4E73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73111C60" w14:textId="2CF90BB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4" w:name="n74"/>
      <w:bookmarkEnd w:id="34"/>
      <w:r w:rsidRPr="001E4E73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>
        <w:rPr>
          <w:rFonts w:ascii="Times New Roman" w:hAnsi="Times New Roman"/>
          <w:color w:val="000000"/>
          <w:sz w:val="28"/>
          <w:szCs w:val="28"/>
        </w:rPr>
        <w:t>у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BD4FA0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27A7C44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5" w:name="n75"/>
      <w:bookmarkEnd w:id="35"/>
      <w:r w:rsidRPr="001E4E73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5FFE4466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6"/>
      <w:bookmarkEnd w:id="36"/>
      <w:r w:rsidRPr="001E4E73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3892D519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7"/>
      <w:bookmarkEnd w:id="37"/>
      <w:r w:rsidRPr="001E4E73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7405E3F7" w14:textId="77777777" w:rsidR="0005497D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8" w:name="n78"/>
      <w:bookmarkEnd w:id="38"/>
      <w:r w:rsidRPr="001E4E73">
        <w:rPr>
          <w:color w:val="000000"/>
          <w:sz w:val="28"/>
          <w:szCs w:val="28"/>
        </w:rPr>
        <w:t>1</w:t>
      </w:r>
      <w:r w:rsidR="004B354B">
        <w:rPr>
          <w:color w:val="000000"/>
          <w:sz w:val="28"/>
          <w:szCs w:val="28"/>
        </w:rPr>
        <w:t>2</w:t>
      </w:r>
      <w:r w:rsidRPr="001E4E73">
        <w:rPr>
          <w:color w:val="000000"/>
          <w:sz w:val="28"/>
          <w:szCs w:val="28"/>
        </w:rPr>
        <w:t xml:space="preserve">. </w:t>
      </w:r>
      <w:r w:rsidRPr="001E4E73">
        <w:rPr>
          <w:sz w:val="28"/>
          <w:szCs w:val="28"/>
        </w:rPr>
        <w:t xml:space="preserve">Відповідно до статті 23 Бюджетного кодексу України надати право виконавчому комітету </w:t>
      </w:r>
      <w:r>
        <w:rPr>
          <w:sz w:val="28"/>
          <w:szCs w:val="28"/>
        </w:rPr>
        <w:t>Ковельсько</w:t>
      </w:r>
      <w:r w:rsidR="0029758F">
        <w:rPr>
          <w:sz w:val="28"/>
          <w:szCs w:val="28"/>
        </w:rPr>
        <w:t>ї міської ради</w:t>
      </w:r>
      <w:r w:rsidR="0005497D" w:rsidRPr="0005497D">
        <w:rPr>
          <w:sz w:val="28"/>
          <w:szCs w:val="28"/>
        </w:rPr>
        <w:t xml:space="preserve"> </w:t>
      </w:r>
      <w:r w:rsidRPr="001E4E73">
        <w:rPr>
          <w:sz w:val="28"/>
          <w:szCs w:val="28"/>
        </w:rPr>
        <w:t>за погодженням з постійною комісією з питань планування бюджету і фінансів проводити</w:t>
      </w:r>
      <w:r w:rsidR="0005497D">
        <w:rPr>
          <w:sz w:val="28"/>
          <w:szCs w:val="28"/>
        </w:rPr>
        <w:t>:</w:t>
      </w:r>
    </w:p>
    <w:p w14:paraId="21076A4D" w14:textId="530100E5" w:rsidR="00D16766" w:rsidRDefault="0005497D" w:rsidP="0074709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зміни до бюджету Ковельської міської територіальної громади на 202</w:t>
      </w:r>
      <w:r w:rsidR="00BD4FA0">
        <w:rPr>
          <w:sz w:val="28"/>
          <w:szCs w:val="28"/>
        </w:rPr>
        <w:t>4</w:t>
      </w:r>
      <w:r>
        <w:rPr>
          <w:sz w:val="28"/>
          <w:szCs w:val="28"/>
        </w:rPr>
        <w:t xml:space="preserve"> рік в частині  міжбюджетних трансфертів, а також</w:t>
      </w:r>
      <w:r w:rsidR="00D16766" w:rsidRPr="001E4E73">
        <w:rPr>
          <w:sz w:val="28"/>
          <w:szCs w:val="28"/>
        </w:rPr>
        <w:t xml:space="preserve"> за обґрунтованим зверненням головних розпорядників коштів бюджету </w:t>
      </w:r>
      <w:r w:rsidR="00D16766">
        <w:rPr>
          <w:sz w:val="28"/>
          <w:szCs w:val="28"/>
        </w:rPr>
        <w:t xml:space="preserve">територіальної громади </w:t>
      </w:r>
      <w:r w:rsidR="00D16766" w:rsidRPr="001E4E73">
        <w:rPr>
          <w:sz w:val="28"/>
          <w:szCs w:val="28"/>
        </w:rPr>
        <w:t>перерозподіл видатків за бюджетними призначеннями у розрізі функціональної і економічної класифікації видатків загального та спеціального фонду, програм, що фінансуються з бюджету</w:t>
      </w:r>
      <w:r w:rsidR="00D16766">
        <w:rPr>
          <w:sz w:val="28"/>
          <w:szCs w:val="28"/>
        </w:rPr>
        <w:t xml:space="preserve"> міської територіальної громади</w:t>
      </w:r>
      <w:r w:rsidR="00D16766" w:rsidRPr="001E4E73">
        <w:rPr>
          <w:sz w:val="28"/>
          <w:szCs w:val="28"/>
        </w:rPr>
        <w:t>, і об’єктів, будівництво яких проводиться за рахунок бюджету розвитку, без зміни загального обсягу бюджетних призначень головного розпорядника коштів.</w:t>
      </w:r>
    </w:p>
    <w:p w14:paraId="3485D148" w14:textId="6422262A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9" w:name="n79"/>
      <w:bookmarkEnd w:id="39"/>
      <w:r w:rsidRPr="001E4E73">
        <w:rPr>
          <w:color w:val="000000"/>
          <w:sz w:val="28"/>
          <w:szCs w:val="28"/>
        </w:rPr>
        <w:lastRenderedPageBreak/>
        <w:t>1</w:t>
      </w:r>
      <w:r w:rsidR="004B354B">
        <w:rPr>
          <w:color w:val="000000"/>
          <w:sz w:val="28"/>
          <w:szCs w:val="28"/>
        </w:rPr>
        <w:t>3</w:t>
      </w:r>
      <w:r w:rsidRPr="001E4E73">
        <w:rPr>
          <w:color w:val="000000"/>
          <w:sz w:val="28"/>
          <w:szCs w:val="28"/>
        </w:rPr>
        <w:t>.</w:t>
      </w:r>
      <w:r w:rsidRPr="001E4E7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міського бюджету на </w:t>
      </w:r>
      <w:r w:rsidR="00647A26">
        <w:rPr>
          <w:sz w:val="28"/>
          <w:szCs w:val="28"/>
        </w:rPr>
        <w:t>202</w:t>
      </w:r>
      <w:r w:rsidR="00BD4FA0">
        <w:rPr>
          <w:sz w:val="28"/>
          <w:szCs w:val="28"/>
        </w:rPr>
        <w:t>4</w:t>
      </w:r>
      <w:r w:rsidRPr="001E4E7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0CBA91AC" w14:textId="34B50013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>1</w:t>
      </w:r>
      <w:r w:rsidR="004B354B">
        <w:rPr>
          <w:sz w:val="28"/>
          <w:szCs w:val="28"/>
        </w:rPr>
        <w:t>4</w:t>
      </w:r>
      <w:r w:rsidRPr="001E4E73">
        <w:rPr>
          <w:sz w:val="28"/>
          <w:szCs w:val="28"/>
        </w:rPr>
        <w:t xml:space="preserve">. Дане рішення набуває чинності з 1 січня </w:t>
      </w:r>
      <w:r w:rsidR="00647A26">
        <w:rPr>
          <w:sz w:val="28"/>
          <w:szCs w:val="28"/>
        </w:rPr>
        <w:t>202</w:t>
      </w:r>
      <w:r w:rsidR="004B3522">
        <w:rPr>
          <w:sz w:val="28"/>
          <w:szCs w:val="28"/>
        </w:rPr>
        <w:t>4</w:t>
      </w:r>
      <w:r w:rsidRPr="001E4E73">
        <w:rPr>
          <w:sz w:val="28"/>
          <w:szCs w:val="28"/>
        </w:rPr>
        <w:t xml:space="preserve"> року.</w:t>
      </w:r>
    </w:p>
    <w:p w14:paraId="6C733724" w14:textId="77777777" w:rsidR="00D16766" w:rsidRPr="001E4E73" w:rsidRDefault="006A5D8A" w:rsidP="0074709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B354B">
        <w:rPr>
          <w:sz w:val="28"/>
          <w:szCs w:val="28"/>
        </w:rPr>
        <w:t>5</w:t>
      </w:r>
      <w:r w:rsidR="00D16766" w:rsidRPr="001E4E73">
        <w:rPr>
          <w:sz w:val="28"/>
          <w:szCs w:val="28"/>
        </w:rPr>
        <w:t>. Додатки № 1-</w:t>
      </w:r>
      <w:r w:rsidR="00574408" w:rsidRPr="00574408">
        <w:rPr>
          <w:sz w:val="28"/>
          <w:szCs w:val="28"/>
        </w:rPr>
        <w:t>7</w:t>
      </w:r>
      <w:r w:rsidR="00D16766" w:rsidRPr="001E4E73">
        <w:rPr>
          <w:sz w:val="28"/>
          <w:szCs w:val="28"/>
        </w:rPr>
        <w:t xml:space="preserve"> до цього рішення є його невід’ємною частиною.</w:t>
      </w:r>
    </w:p>
    <w:p w14:paraId="1B17611B" w14:textId="77777777" w:rsidR="00D16766" w:rsidRPr="000557C6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>1</w:t>
      </w:r>
      <w:r w:rsidR="004B354B">
        <w:rPr>
          <w:sz w:val="28"/>
          <w:szCs w:val="28"/>
        </w:rPr>
        <w:t>6</w:t>
      </w:r>
      <w:r w:rsidRPr="001E4E73">
        <w:rPr>
          <w:sz w:val="28"/>
          <w:szCs w:val="28"/>
        </w:rPr>
        <w:t xml:space="preserve">. </w:t>
      </w:r>
      <w:r w:rsidR="00F60F6F">
        <w:rPr>
          <w:sz w:val="28"/>
          <w:szCs w:val="28"/>
        </w:rPr>
        <w:t>Фінансовому управлінню виконавчого</w:t>
      </w:r>
      <w:r w:rsidRPr="001E4E73">
        <w:rPr>
          <w:sz w:val="28"/>
          <w:szCs w:val="28"/>
        </w:rPr>
        <w:t xml:space="preserve"> комітету </w:t>
      </w:r>
      <w:r w:rsidR="00F60F6F">
        <w:rPr>
          <w:sz w:val="28"/>
          <w:szCs w:val="28"/>
        </w:rPr>
        <w:t xml:space="preserve">Ковельської </w:t>
      </w:r>
      <w:r w:rsidR="002D0F95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</w:t>
      </w:r>
      <w:r w:rsidRPr="001E4E73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6AF51A8E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0" w:name="n81"/>
      <w:bookmarkStart w:id="41" w:name="n83"/>
      <w:bookmarkStart w:id="42" w:name="n84"/>
      <w:bookmarkEnd w:id="40"/>
      <w:bookmarkEnd w:id="41"/>
      <w:bookmarkEnd w:id="42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4B354B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планування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бюджету і фінансів</w:t>
      </w:r>
      <w:r w:rsidR="00E6256A" w:rsidRPr="00D363F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F45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(Олег УНІГА</w:t>
      </w:r>
      <w:r w:rsidR="00E625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2559"/>
        <w:gridCol w:w="2968"/>
      </w:tblGrid>
      <w:tr w:rsidR="00D16766" w:rsidRPr="001E4E73" w14:paraId="5BD85A26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580899F1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3" w:name="n86"/>
            <w:bookmarkEnd w:id="43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6A32B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62AE82A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75732" w14:textId="77777777" w:rsidR="00D16766" w:rsidRPr="001E4E73" w:rsidRDefault="00D16766" w:rsidP="00BF45CC">
      <w:pPr>
        <w:pStyle w:val="a3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  <w:t xml:space="preserve">      </w:t>
      </w:r>
      <w:r>
        <w:rPr>
          <w:rStyle w:val="a4"/>
          <w:b w:val="0"/>
          <w:bCs/>
          <w:sz w:val="28"/>
          <w:szCs w:val="28"/>
        </w:rPr>
        <w:t>Ігор ЧАЙКА</w:t>
      </w:r>
    </w:p>
    <w:p w14:paraId="32A8E884" w14:textId="77777777" w:rsidR="00BF45CC" w:rsidRDefault="00BF45CC" w:rsidP="00BF45CC">
      <w:pPr>
        <w:pStyle w:val="a3"/>
        <w:rPr>
          <w:sz w:val="28"/>
          <w:szCs w:val="28"/>
        </w:rPr>
      </w:pPr>
      <w:bookmarkStart w:id="44" w:name="_GoBack"/>
      <w:bookmarkEnd w:id="44"/>
    </w:p>
    <w:sectPr w:rsidR="00BF45CC" w:rsidSect="000970BA"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38D9E" w14:textId="77777777" w:rsidR="00B85F38" w:rsidRDefault="00B85F38" w:rsidP="003C48AB">
      <w:pPr>
        <w:spacing w:after="0" w:line="240" w:lineRule="auto"/>
      </w:pPr>
      <w:r>
        <w:separator/>
      </w:r>
    </w:p>
  </w:endnote>
  <w:endnote w:type="continuationSeparator" w:id="0">
    <w:p w14:paraId="19551C6E" w14:textId="77777777" w:rsidR="00B85F38" w:rsidRDefault="00B85F38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CC70C" w14:textId="77777777" w:rsidR="00B85F38" w:rsidRDefault="00B85F38" w:rsidP="003C48AB">
      <w:pPr>
        <w:spacing w:after="0" w:line="240" w:lineRule="auto"/>
      </w:pPr>
      <w:r>
        <w:separator/>
      </w:r>
    </w:p>
  </w:footnote>
  <w:footnote w:type="continuationSeparator" w:id="0">
    <w:p w14:paraId="02E1550D" w14:textId="77777777" w:rsidR="00B85F38" w:rsidRDefault="00B85F38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24F"/>
    <w:rsid w:val="00011A63"/>
    <w:rsid w:val="00022C01"/>
    <w:rsid w:val="00024E74"/>
    <w:rsid w:val="0005497D"/>
    <w:rsid w:val="000557C6"/>
    <w:rsid w:val="00065FF4"/>
    <w:rsid w:val="000736F9"/>
    <w:rsid w:val="00095363"/>
    <w:rsid w:val="00096145"/>
    <w:rsid w:val="000970BA"/>
    <w:rsid w:val="00097BA0"/>
    <w:rsid w:val="000B16AD"/>
    <w:rsid w:val="000B3B6E"/>
    <w:rsid w:val="000E0FCE"/>
    <w:rsid w:val="000E2C61"/>
    <w:rsid w:val="000E4271"/>
    <w:rsid w:val="000E5D52"/>
    <w:rsid w:val="00136B2F"/>
    <w:rsid w:val="001476D4"/>
    <w:rsid w:val="001649E2"/>
    <w:rsid w:val="00171976"/>
    <w:rsid w:val="001B448C"/>
    <w:rsid w:val="001B7430"/>
    <w:rsid w:val="001C4ADF"/>
    <w:rsid w:val="001E1DFA"/>
    <w:rsid w:val="001E4E73"/>
    <w:rsid w:val="001F58E2"/>
    <w:rsid w:val="00211B17"/>
    <w:rsid w:val="00234650"/>
    <w:rsid w:val="002373BF"/>
    <w:rsid w:val="002435C4"/>
    <w:rsid w:val="00246A5E"/>
    <w:rsid w:val="00257B1B"/>
    <w:rsid w:val="00262587"/>
    <w:rsid w:val="00281BAD"/>
    <w:rsid w:val="00281D80"/>
    <w:rsid w:val="00287D91"/>
    <w:rsid w:val="00294575"/>
    <w:rsid w:val="0029758F"/>
    <w:rsid w:val="002B0A26"/>
    <w:rsid w:val="002D0F95"/>
    <w:rsid w:val="002E7114"/>
    <w:rsid w:val="00300B87"/>
    <w:rsid w:val="003031A4"/>
    <w:rsid w:val="0035475B"/>
    <w:rsid w:val="0036255E"/>
    <w:rsid w:val="00366AC6"/>
    <w:rsid w:val="00382382"/>
    <w:rsid w:val="003943D5"/>
    <w:rsid w:val="003A6BC6"/>
    <w:rsid w:val="003A7F81"/>
    <w:rsid w:val="003C48AB"/>
    <w:rsid w:val="003E1BCF"/>
    <w:rsid w:val="003F2581"/>
    <w:rsid w:val="004111AA"/>
    <w:rsid w:val="004214BB"/>
    <w:rsid w:val="004226DA"/>
    <w:rsid w:val="004240BF"/>
    <w:rsid w:val="00444405"/>
    <w:rsid w:val="004772C7"/>
    <w:rsid w:val="004923E5"/>
    <w:rsid w:val="00495B28"/>
    <w:rsid w:val="004A5FC3"/>
    <w:rsid w:val="004B05F5"/>
    <w:rsid w:val="004B3522"/>
    <w:rsid w:val="004B354B"/>
    <w:rsid w:val="00507FC3"/>
    <w:rsid w:val="005606D5"/>
    <w:rsid w:val="00574408"/>
    <w:rsid w:val="00584DE2"/>
    <w:rsid w:val="00595C17"/>
    <w:rsid w:val="005A3A91"/>
    <w:rsid w:val="005E5A50"/>
    <w:rsid w:val="005F33FE"/>
    <w:rsid w:val="00603E93"/>
    <w:rsid w:val="006044E4"/>
    <w:rsid w:val="00611F23"/>
    <w:rsid w:val="00616F48"/>
    <w:rsid w:val="006202F0"/>
    <w:rsid w:val="00627296"/>
    <w:rsid w:val="006301E6"/>
    <w:rsid w:val="00645F94"/>
    <w:rsid w:val="00647A26"/>
    <w:rsid w:val="006744C5"/>
    <w:rsid w:val="006A5D8A"/>
    <w:rsid w:val="006B6C88"/>
    <w:rsid w:val="006D5F5E"/>
    <w:rsid w:val="006F30FA"/>
    <w:rsid w:val="007006E5"/>
    <w:rsid w:val="0071336E"/>
    <w:rsid w:val="007353B6"/>
    <w:rsid w:val="00743801"/>
    <w:rsid w:val="00747097"/>
    <w:rsid w:val="007474B8"/>
    <w:rsid w:val="00747D7F"/>
    <w:rsid w:val="007942F3"/>
    <w:rsid w:val="007A4D44"/>
    <w:rsid w:val="007B39FA"/>
    <w:rsid w:val="0081388E"/>
    <w:rsid w:val="00825E87"/>
    <w:rsid w:val="00872D2A"/>
    <w:rsid w:val="00882C1F"/>
    <w:rsid w:val="00893AF5"/>
    <w:rsid w:val="00895B5E"/>
    <w:rsid w:val="008960D5"/>
    <w:rsid w:val="008A3A2C"/>
    <w:rsid w:val="008B61C8"/>
    <w:rsid w:val="008B7146"/>
    <w:rsid w:val="008C0352"/>
    <w:rsid w:val="008C6577"/>
    <w:rsid w:val="008D57B2"/>
    <w:rsid w:val="008E45C6"/>
    <w:rsid w:val="008F398C"/>
    <w:rsid w:val="00940149"/>
    <w:rsid w:val="00943680"/>
    <w:rsid w:val="00954A39"/>
    <w:rsid w:val="00966208"/>
    <w:rsid w:val="00971982"/>
    <w:rsid w:val="00992D29"/>
    <w:rsid w:val="009B224C"/>
    <w:rsid w:val="009D540A"/>
    <w:rsid w:val="00A33E1E"/>
    <w:rsid w:val="00A41F54"/>
    <w:rsid w:val="00A465E3"/>
    <w:rsid w:val="00A5249B"/>
    <w:rsid w:val="00A55485"/>
    <w:rsid w:val="00A65CD7"/>
    <w:rsid w:val="00A81F04"/>
    <w:rsid w:val="00A835FC"/>
    <w:rsid w:val="00A85760"/>
    <w:rsid w:val="00A90315"/>
    <w:rsid w:val="00AC558E"/>
    <w:rsid w:val="00AD5CC3"/>
    <w:rsid w:val="00AE3809"/>
    <w:rsid w:val="00AF0E66"/>
    <w:rsid w:val="00B0202F"/>
    <w:rsid w:val="00B245D3"/>
    <w:rsid w:val="00B25F47"/>
    <w:rsid w:val="00B25F4B"/>
    <w:rsid w:val="00B64EFA"/>
    <w:rsid w:val="00B85F38"/>
    <w:rsid w:val="00B90E68"/>
    <w:rsid w:val="00B95CCC"/>
    <w:rsid w:val="00BA41ED"/>
    <w:rsid w:val="00BD4FA0"/>
    <w:rsid w:val="00BD5F74"/>
    <w:rsid w:val="00BE140A"/>
    <w:rsid w:val="00BF45CC"/>
    <w:rsid w:val="00BF4AEA"/>
    <w:rsid w:val="00BF5E82"/>
    <w:rsid w:val="00BF6704"/>
    <w:rsid w:val="00C047D2"/>
    <w:rsid w:val="00C426A0"/>
    <w:rsid w:val="00C65C16"/>
    <w:rsid w:val="00C754E9"/>
    <w:rsid w:val="00C85C26"/>
    <w:rsid w:val="00CC2971"/>
    <w:rsid w:val="00D01AE6"/>
    <w:rsid w:val="00D16766"/>
    <w:rsid w:val="00D24B40"/>
    <w:rsid w:val="00D32930"/>
    <w:rsid w:val="00D363F3"/>
    <w:rsid w:val="00D64668"/>
    <w:rsid w:val="00D676A7"/>
    <w:rsid w:val="00D77478"/>
    <w:rsid w:val="00D8571C"/>
    <w:rsid w:val="00D93A8C"/>
    <w:rsid w:val="00DE55D9"/>
    <w:rsid w:val="00E10C55"/>
    <w:rsid w:val="00E37A59"/>
    <w:rsid w:val="00E6256A"/>
    <w:rsid w:val="00E671EF"/>
    <w:rsid w:val="00E73C7C"/>
    <w:rsid w:val="00E74080"/>
    <w:rsid w:val="00E86214"/>
    <w:rsid w:val="00EA4746"/>
    <w:rsid w:val="00EB3BFE"/>
    <w:rsid w:val="00EE498E"/>
    <w:rsid w:val="00F02104"/>
    <w:rsid w:val="00F10848"/>
    <w:rsid w:val="00F510A5"/>
    <w:rsid w:val="00F55429"/>
    <w:rsid w:val="00F60F6F"/>
    <w:rsid w:val="00F60F70"/>
    <w:rsid w:val="00F705F7"/>
    <w:rsid w:val="00F70F16"/>
    <w:rsid w:val="00F71B0E"/>
    <w:rsid w:val="00F772EB"/>
    <w:rsid w:val="00F90DB2"/>
    <w:rsid w:val="00FB4AB6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4C913A"/>
  <w15:docId w15:val="{B2021781-CABE-48C7-B96F-C99218F2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7450</Words>
  <Characters>4248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Lesy</dc:creator>
  <cp:lastModifiedBy>наталія Гайдучик</cp:lastModifiedBy>
  <cp:revision>38</cp:revision>
  <cp:lastPrinted>2021-12-29T12:13:00Z</cp:lastPrinted>
  <dcterms:created xsi:type="dcterms:W3CDTF">2022-01-31T07:23:00Z</dcterms:created>
  <dcterms:modified xsi:type="dcterms:W3CDTF">2023-12-06T11:04:00Z</dcterms:modified>
</cp:coreProperties>
</file>